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p>
    <w:p w:rsidR="00CE2DEC" w:rsidRPr="00765C52" w:rsidRDefault="00765C52" w:rsidP="00765C52">
      <w:r w:rsidRPr="00765C52">
        <w:rPr>
          <w:noProof/>
          <w:lang w:eastAsia="ru-RU"/>
        </w:rPr>
        <w:drawing>
          <wp:inline distT="0" distB="0" distL="0" distR="0" wp14:anchorId="43D32C8F" wp14:editId="17613195">
            <wp:extent cx="6318250" cy="8917940"/>
            <wp:effectExtent l="0" t="0" r="6350" b="0"/>
            <wp:docPr id="2" name="Рисунок 2" descr="C:\Users\user\Downloads\Тит. 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 положение.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98"/>
                    <a:stretch/>
                  </pic:blipFill>
                  <pic:spPr bwMode="auto">
                    <a:xfrm>
                      <a:off x="0" y="0"/>
                      <a:ext cx="6318250" cy="891794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b/>
          <w:bCs/>
          <w:sz w:val="24"/>
          <w:szCs w:val="24"/>
          <w:lang w:eastAsia="ru-RU"/>
        </w:rPr>
        <w:lastRenderedPageBreak/>
        <w:t>1. Общие положения.</w:t>
      </w:r>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b/>
          <w:bCs/>
          <w:sz w:val="24"/>
          <w:szCs w:val="24"/>
          <w:lang w:eastAsia="ru-RU"/>
        </w:rPr>
        <w:t>Особенности системы оценки в соответствии с ФГОС НОО</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1.1. Настоящее положение разработано в соответствии с:</w:t>
      </w:r>
    </w:p>
    <w:p w:rsidR="00CE2DEC" w:rsidRPr="00CE2DEC" w:rsidRDefault="00CE2DEC" w:rsidP="00CE2D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CE2DEC" w:rsidRPr="00CE2DEC" w:rsidRDefault="00CE2DEC" w:rsidP="00CE2D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государственной программой Российской Федерации «Развитие образования», утвержденной постановлением Правительства от 26.12.2017 № 1642;</w:t>
      </w:r>
    </w:p>
    <w:p w:rsidR="00CE2DEC" w:rsidRPr="00CE2DEC" w:rsidRDefault="00CE2DEC" w:rsidP="00CE2D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CE2DEC">
        <w:rPr>
          <w:rFonts w:ascii="Times New Roman" w:eastAsia="Times New Roman" w:hAnsi="Times New Roman" w:cs="Times New Roman"/>
          <w:sz w:val="24"/>
          <w:szCs w:val="24"/>
          <w:lang w:eastAsia="ru-RU"/>
        </w:rPr>
        <w:t>Минобрнауки</w:t>
      </w:r>
      <w:proofErr w:type="spellEnd"/>
      <w:r w:rsidRPr="00CE2DEC">
        <w:rPr>
          <w:rFonts w:ascii="Times New Roman" w:eastAsia="Times New Roman" w:hAnsi="Times New Roman" w:cs="Times New Roman"/>
          <w:sz w:val="24"/>
          <w:szCs w:val="24"/>
          <w:lang w:eastAsia="ru-RU"/>
        </w:rPr>
        <w:t xml:space="preserve"> от 30.08.2013 № 1015;</w:t>
      </w:r>
    </w:p>
    <w:p w:rsidR="00CE2DEC" w:rsidRPr="00CE2DEC" w:rsidRDefault="00CE2DEC" w:rsidP="00CE2D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ФГОС начального общего образования, утвержденным приказом </w:t>
      </w:r>
      <w:proofErr w:type="spellStart"/>
      <w:r w:rsidRPr="00CE2DEC">
        <w:rPr>
          <w:rFonts w:ascii="Times New Roman" w:eastAsia="Times New Roman" w:hAnsi="Times New Roman" w:cs="Times New Roman"/>
          <w:sz w:val="24"/>
          <w:szCs w:val="24"/>
          <w:lang w:eastAsia="ru-RU"/>
        </w:rPr>
        <w:t>Минобрнауки</w:t>
      </w:r>
      <w:proofErr w:type="spellEnd"/>
      <w:r w:rsidRPr="00CE2DEC">
        <w:rPr>
          <w:rFonts w:ascii="Times New Roman" w:eastAsia="Times New Roman" w:hAnsi="Times New Roman" w:cs="Times New Roman"/>
          <w:sz w:val="24"/>
          <w:szCs w:val="24"/>
          <w:lang w:eastAsia="ru-RU"/>
        </w:rPr>
        <w:t xml:space="preserve"> от 06.10.2009 № 373;</w:t>
      </w:r>
    </w:p>
    <w:p w:rsidR="00CE2DEC" w:rsidRPr="00CE2DEC" w:rsidRDefault="00CE2DEC" w:rsidP="00CE2D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Порядком проведения </w:t>
      </w:r>
      <w:proofErr w:type="spellStart"/>
      <w:r w:rsidRPr="00CE2DEC">
        <w:rPr>
          <w:rFonts w:ascii="Times New Roman" w:eastAsia="Times New Roman" w:hAnsi="Times New Roman" w:cs="Times New Roman"/>
          <w:sz w:val="24"/>
          <w:szCs w:val="24"/>
          <w:lang w:eastAsia="ru-RU"/>
        </w:rPr>
        <w:t>самообследования</w:t>
      </w:r>
      <w:proofErr w:type="spellEnd"/>
      <w:r w:rsidRPr="00CE2DEC">
        <w:rPr>
          <w:rFonts w:ascii="Times New Roman" w:eastAsia="Times New Roman" w:hAnsi="Times New Roman" w:cs="Times New Roman"/>
          <w:sz w:val="24"/>
          <w:szCs w:val="24"/>
          <w:lang w:eastAsia="ru-RU"/>
        </w:rPr>
        <w:t xml:space="preserve"> в образовательной организации, утвержденным приказом </w:t>
      </w:r>
      <w:proofErr w:type="spellStart"/>
      <w:r w:rsidRPr="00CE2DEC">
        <w:rPr>
          <w:rFonts w:ascii="Times New Roman" w:eastAsia="Times New Roman" w:hAnsi="Times New Roman" w:cs="Times New Roman"/>
          <w:sz w:val="24"/>
          <w:szCs w:val="24"/>
          <w:lang w:eastAsia="ru-RU"/>
        </w:rPr>
        <w:t>Минобрнауки</w:t>
      </w:r>
      <w:proofErr w:type="spellEnd"/>
      <w:r w:rsidRPr="00CE2DEC">
        <w:rPr>
          <w:rFonts w:ascii="Times New Roman" w:eastAsia="Times New Roman" w:hAnsi="Times New Roman" w:cs="Times New Roman"/>
          <w:sz w:val="24"/>
          <w:szCs w:val="24"/>
          <w:lang w:eastAsia="ru-RU"/>
        </w:rPr>
        <w:t xml:space="preserve"> от 14.06.2013 № 462;</w:t>
      </w:r>
    </w:p>
    <w:p w:rsidR="00CE2DEC" w:rsidRPr="00CE2DEC" w:rsidRDefault="00CE2DEC" w:rsidP="00CE2D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приказом </w:t>
      </w:r>
      <w:proofErr w:type="spellStart"/>
      <w:r w:rsidRPr="00CE2DEC">
        <w:rPr>
          <w:rFonts w:ascii="Times New Roman" w:eastAsia="Times New Roman" w:hAnsi="Times New Roman" w:cs="Times New Roman"/>
          <w:sz w:val="24"/>
          <w:szCs w:val="24"/>
          <w:lang w:eastAsia="ru-RU"/>
        </w:rPr>
        <w:t>Минобрнауки</w:t>
      </w:r>
      <w:proofErr w:type="spellEnd"/>
      <w:r w:rsidRPr="00CE2DEC">
        <w:rPr>
          <w:rFonts w:ascii="Times New Roman" w:eastAsia="Times New Roman" w:hAnsi="Times New Roman" w:cs="Times New Roman"/>
          <w:sz w:val="24"/>
          <w:szCs w:val="24"/>
          <w:lang w:eastAsia="ru-RU"/>
        </w:rPr>
        <w:t xml:space="preserve"> от 10.12.2013 № 1324;</w:t>
      </w:r>
    </w:p>
    <w:p w:rsidR="00CE2DEC" w:rsidRPr="00CE2DEC" w:rsidRDefault="00CE2DEC" w:rsidP="00CE2DE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Уставом МОУ «НОШ № 10»;</w:t>
      </w:r>
    </w:p>
    <w:p w:rsidR="00CE2DEC" w:rsidRPr="00CE2DEC" w:rsidRDefault="00CE2DEC" w:rsidP="00CE2DE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локальными нормативными актами МОУ «НОШ № 10».</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1.2. </w:t>
      </w:r>
      <w:proofErr w:type="gramStart"/>
      <w:r w:rsidRPr="00CE2DEC">
        <w:rPr>
          <w:rFonts w:ascii="Times New Roman" w:eastAsia="Times New Roman" w:hAnsi="Times New Roman" w:cs="Times New Roman"/>
          <w:sz w:val="24"/>
          <w:szCs w:val="24"/>
          <w:lang w:eastAsia="ru-RU"/>
        </w:rPr>
        <w:t>В классах</w:t>
      </w:r>
      <w:proofErr w:type="gramEnd"/>
      <w:r w:rsidRPr="00CE2DEC">
        <w:rPr>
          <w:rFonts w:ascii="Times New Roman" w:eastAsia="Times New Roman" w:hAnsi="Times New Roman" w:cs="Times New Roman"/>
          <w:sz w:val="24"/>
          <w:szCs w:val="24"/>
          <w:lang w:eastAsia="ru-RU"/>
        </w:rPr>
        <w:t xml:space="preserve"> обучающихся по программам начального общего образования, применяются следующие формы аттестации: входная, промежуточная, итоговая.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1.3. Основными принципами аттестации являются:</w:t>
      </w:r>
    </w:p>
    <w:p w:rsidR="00CE2DEC" w:rsidRPr="00CE2DEC" w:rsidRDefault="00CE2DEC" w:rsidP="00CE2DE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открытость;</w:t>
      </w:r>
    </w:p>
    <w:p w:rsidR="00CE2DEC" w:rsidRPr="00CE2DEC" w:rsidRDefault="00CE2DEC" w:rsidP="00CE2DE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коллегиальность;</w:t>
      </w:r>
    </w:p>
    <w:p w:rsidR="00CE2DEC" w:rsidRPr="00CE2DEC" w:rsidRDefault="00CE2DEC" w:rsidP="00CE2DE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объективность.</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1.4. В соответствии с требованиями ФГОС НОО система оценки ориентирована на выявление и оценку </w:t>
      </w:r>
      <w:proofErr w:type="gramStart"/>
      <w:r w:rsidRPr="00CE2DEC">
        <w:rPr>
          <w:rFonts w:ascii="Times New Roman" w:eastAsia="Times New Roman" w:hAnsi="Times New Roman" w:cs="Times New Roman"/>
          <w:sz w:val="24"/>
          <w:szCs w:val="24"/>
          <w:lang w:eastAsia="ru-RU"/>
        </w:rPr>
        <w:t>образовательных достижений</w:t>
      </w:r>
      <w:proofErr w:type="gramEnd"/>
      <w:r w:rsidRPr="00CE2DEC">
        <w:rPr>
          <w:rFonts w:ascii="Times New Roman" w:eastAsia="Times New Roman" w:hAnsi="Times New Roman" w:cs="Times New Roman"/>
          <w:sz w:val="24"/>
          <w:szCs w:val="24"/>
          <w:lang w:eastAsia="ru-RU"/>
        </w:rPr>
        <w:t xml:space="preserve"> обучающихся с целью итоговой оценки подготовки выпускников на ступени начального общего образования.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1.5. Особенностями системы оценки обучающихся начальной школы в соответствии с ФГОС НОО являются:</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CE2DEC">
        <w:rPr>
          <w:rFonts w:ascii="Times New Roman" w:eastAsia="Times New Roman" w:hAnsi="Times New Roman" w:cs="Times New Roman"/>
          <w:sz w:val="24"/>
          <w:szCs w:val="24"/>
          <w:lang w:eastAsia="ru-RU"/>
        </w:rPr>
        <w:t>критериальной</w:t>
      </w:r>
      <w:proofErr w:type="spellEnd"/>
      <w:r w:rsidRPr="00CE2DEC">
        <w:rPr>
          <w:rFonts w:ascii="Times New Roman" w:eastAsia="Times New Roman" w:hAnsi="Times New Roman" w:cs="Times New Roman"/>
          <w:sz w:val="24"/>
          <w:szCs w:val="24"/>
          <w:lang w:eastAsia="ru-RU"/>
        </w:rPr>
        <w:t xml:space="preserve"> базы оценки;</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оценка успешности освоения содержания отдельных учебных предметов на основе системно – </w:t>
      </w:r>
      <w:proofErr w:type="spellStart"/>
      <w:r w:rsidRPr="00CE2DEC">
        <w:rPr>
          <w:rFonts w:ascii="Times New Roman" w:eastAsia="Times New Roman" w:hAnsi="Times New Roman" w:cs="Times New Roman"/>
          <w:sz w:val="24"/>
          <w:szCs w:val="24"/>
          <w:lang w:eastAsia="ru-RU"/>
        </w:rPr>
        <w:t>деятельностного</w:t>
      </w:r>
      <w:proofErr w:type="spellEnd"/>
      <w:r w:rsidRPr="00CE2DEC">
        <w:rPr>
          <w:rFonts w:ascii="Times New Roman" w:eastAsia="Times New Roman" w:hAnsi="Times New Roman" w:cs="Times New Roman"/>
          <w:sz w:val="24"/>
          <w:szCs w:val="24"/>
          <w:lang w:eastAsia="ru-RU"/>
        </w:rPr>
        <w:t xml:space="preserve"> подхода, проявляющегося в способности к выполнению </w:t>
      </w:r>
      <w:proofErr w:type="spellStart"/>
      <w:r w:rsidRPr="00CE2DEC">
        <w:rPr>
          <w:rFonts w:ascii="Times New Roman" w:eastAsia="Times New Roman" w:hAnsi="Times New Roman" w:cs="Times New Roman"/>
          <w:sz w:val="24"/>
          <w:szCs w:val="24"/>
          <w:lang w:eastAsia="ru-RU"/>
        </w:rPr>
        <w:t>учебно</w:t>
      </w:r>
      <w:proofErr w:type="spellEnd"/>
      <w:r w:rsidRPr="00CE2DEC">
        <w:rPr>
          <w:rFonts w:ascii="Times New Roman" w:eastAsia="Times New Roman" w:hAnsi="Times New Roman" w:cs="Times New Roman"/>
          <w:sz w:val="24"/>
          <w:szCs w:val="24"/>
          <w:lang w:eastAsia="ru-RU"/>
        </w:rPr>
        <w:t xml:space="preserve"> – практических и </w:t>
      </w:r>
      <w:proofErr w:type="spellStart"/>
      <w:r w:rsidRPr="00CE2DEC">
        <w:rPr>
          <w:rFonts w:ascii="Times New Roman" w:eastAsia="Times New Roman" w:hAnsi="Times New Roman" w:cs="Times New Roman"/>
          <w:sz w:val="24"/>
          <w:szCs w:val="24"/>
          <w:lang w:eastAsia="ru-RU"/>
        </w:rPr>
        <w:t>учебно</w:t>
      </w:r>
      <w:proofErr w:type="spellEnd"/>
      <w:r w:rsidRPr="00CE2DEC">
        <w:rPr>
          <w:rFonts w:ascii="Times New Roman" w:eastAsia="Times New Roman" w:hAnsi="Times New Roman" w:cs="Times New Roman"/>
          <w:sz w:val="24"/>
          <w:szCs w:val="24"/>
          <w:lang w:eastAsia="ru-RU"/>
        </w:rPr>
        <w:t xml:space="preserve"> – познавательных задач;</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оценка динамики </w:t>
      </w:r>
      <w:proofErr w:type="gramStart"/>
      <w:r w:rsidRPr="00CE2DEC">
        <w:rPr>
          <w:rFonts w:ascii="Times New Roman" w:eastAsia="Times New Roman" w:hAnsi="Times New Roman" w:cs="Times New Roman"/>
          <w:sz w:val="24"/>
          <w:szCs w:val="24"/>
          <w:lang w:eastAsia="ru-RU"/>
        </w:rPr>
        <w:t>образовательных достижений</w:t>
      </w:r>
      <w:proofErr w:type="gramEnd"/>
      <w:r w:rsidRPr="00CE2DEC">
        <w:rPr>
          <w:rFonts w:ascii="Times New Roman" w:eastAsia="Times New Roman" w:hAnsi="Times New Roman" w:cs="Times New Roman"/>
          <w:sz w:val="24"/>
          <w:szCs w:val="24"/>
          <w:lang w:eastAsia="ru-RU"/>
        </w:rPr>
        <w:t xml:space="preserve"> обучающихся;</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сочетание внешней и внутренней оценки как механизма обеспечения качества образования;</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тенденции развития системы образования;</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уровневый подход к разработке планируемых результатов, инструментария и представлению их;</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lastRenderedPageBreak/>
        <w:t>использование на 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CE2DEC" w:rsidRPr="00CE2DEC" w:rsidRDefault="00CE2DEC" w:rsidP="00CE2DE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Оценка личностных, мета</w:t>
      </w:r>
      <w:r w:rsidRPr="00CE2DEC">
        <w:rPr>
          <w:rFonts w:ascii="Times New Roman" w:eastAsia="Times New Roman" w:hAnsi="Times New Roman" w:cs="Times New Roman"/>
          <w:b/>
          <w:bCs/>
          <w:sz w:val="24"/>
          <w:szCs w:val="24"/>
          <w:lang w:eastAsia="ru-RU"/>
        </w:rPr>
        <w:t xml:space="preserve">предметных, предметных результатов </w:t>
      </w:r>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b/>
          <w:bCs/>
          <w:sz w:val="24"/>
          <w:szCs w:val="24"/>
          <w:lang w:eastAsia="ru-RU"/>
        </w:rPr>
        <w:t>освоения ООП НОО.</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2.1. Объектом оценки личностных результатов являются сформированные у обучающихся универсальные учебный действия, включаемые в три основных блока: самоопределение, </w:t>
      </w:r>
      <w:proofErr w:type="spellStart"/>
      <w:r w:rsidRPr="00CE2DEC">
        <w:rPr>
          <w:rFonts w:ascii="Times New Roman" w:eastAsia="Times New Roman" w:hAnsi="Times New Roman" w:cs="Times New Roman"/>
          <w:sz w:val="24"/>
          <w:szCs w:val="24"/>
          <w:lang w:eastAsia="ru-RU"/>
        </w:rPr>
        <w:t>смыслообразование</w:t>
      </w:r>
      <w:proofErr w:type="spellEnd"/>
      <w:r w:rsidRPr="00CE2DEC">
        <w:rPr>
          <w:rFonts w:ascii="Times New Roman" w:eastAsia="Times New Roman" w:hAnsi="Times New Roman" w:cs="Times New Roman"/>
          <w:sz w:val="24"/>
          <w:szCs w:val="24"/>
          <w:lang w:eastAsia="ru-RU"/>
        </w:rPr>
        <w:t>, морально – этическая ориентация.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2.2. Оценка личностных результатов осуществляется двумя способами:</w:t>
      </w:r>
    </w:p>
    <w:p w:rsidR="00CE2DEC" w:rsidRPr="00CE2DEC" w:rsidRDefault="00CE2DEC" w:rsidP="00CE2DE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в ходе внешних не персонифицированных мониторинговых исследований специалистами, не работающими в школе и обладающими необходимой компетенцией в сфере </w:t>
      </w:r>
      <w:proofErr w:type="spellStart"/>
      <w:r w:rsidRPr="00CE2DEC">
        <w:rPr>
          <w:rFonts w:ascii="Times New Roman" w:eastAsia="Times New Roman" w:hAnsi="Times New Roman" w:cs="Times New Roman"/>
          <w:sz w:val="24"/>
          <w:szCs w:val="24"/>
          <w:lang w:eastAsia="ru-RU"/>
        </w:rPr>
        <w:t>психолого</w:t>
      </w:r>
      <w:proofErr w:type="spellEnd"/>
      <w:r w:rsidRPr="00CE2DEC">
        <w:rPr>
          <w:rFonts w:ascii="Times New Roman" w:eastAsia="Times New Roman" w:hAnsi="Times New Roman" w:cs="Times New Roman"/>
          <w:sz w:val="24"/>
          <w:szCs w:val="24"/>
          <w:lang w:eastAsia="ru-RU"/>
        </w:rPr>
        <w:t xml:space="preserve"> – педагогической диагностики развития личности;</w:t>
      </w:r>
    </w:p>
    <w:p w:rsidR="00CE2DEC" w:rsidRPr="00CE2DEC" w:rsidRDefault="00CE2DEC" w:rsidP="00CE2DE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в ходе оценки личностных результатов обучающихся, используемых в образовательной программе, как оценка личностного прогресса ученика с помощью портфолио, способствующего формированию у обучающихся культуры мышления, логики, умений анализировать, обобщать, систематизировать, классифицировать.</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2.3. Личностные результаты выпускников на ступени начального общего образования в полном соответствии с требованиями ФГОС не подлежат итоговой оценке, так как оценка </w:t>
      </w:r>
      <w:proofErr w:type="gramStart"/>
      <w:r w:rsidRPr="00CE2DEC">
        <w:rPr>
          <w:rFonts w:ascii="Times New Roman" w:eastAsia="Times New Roman" w:hAnsi="Times New Roman" w:cs="Times New Roman"/>
          <w:sz w:val="24"/>
          <w:szCs w:val="24"/>
          <w:lang w:eastAsia="ru-RU"/>
        </w:rPr>
        <w:t>личностных результатов</w:t>
      </w:r>
      <w:proofErr w:type="gramEnd"/>
      <w:r w:rsidRPr="00CE2DEC">
        <w:rPr>
          <w:rFonts w:ascii="Times New Roman" w:eastAsia="Times New Roman" w:hAnsi="Times New Roman" w:cs="Times New Roman"/>
          <w:sz w:val="24"/>
          <w:szCs w:val="24"/>
          <w:lang w:eastAsia="ru-RU"/>
        </w:rPr>
        <w:t xml:space="preserve"> обучающихся отражает эффективность воспитательной и образовательной деятельности школы.</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2.4. Достижение метапредметных результатов обеспечивается за счет основных компонентов образовательного процесса – </w:t>
      </w:r>
      <w:proofErr w:type="gramStart"/>
      <w:r w:rsidRPr="00CE2DEC">
        <w:rPr>
          <w:rFonts w:ascii="Times New Roman" w:eastAsia="Times New Roman" w:hAnsi="Times New Roman" w:cs="Times New Roman"/>
          <w:sz w:val="24"/>
          <w:szCs w:val="24"/>
          <w:lang w:eastAsia="ru-RU"/>
        </w:rPr>
        <w:t>учебных предметов</w:t>
      </w:r>
      <w:proofErr w:type="gramEnd"/>
      <w:r w:rsidRPr="00CE2DEC">
        <w:rPr>
          <w:rFonts w:ascii="Times New Roman" w:eastAsia="Times New Roman" w:hAnsi="Times New Roman" w:cs="Times New Roman"/>
          <w:sz w:val="24"/>
          <w:szCs w:val="24"/>
          <w:lang w:eastAsia="ru-RU"/>
        </w:rPr>
        <w:t xml:space="preserve"> представленных в обязательной части учебного плана.</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2.5. Оценка метапредметных результатов предполагает оценку </w:t>
      </w:r>
      <w:proofErr w:type="gramStart"/>
      <w:r w:rsidRPr="00CE2DEC">
        <w:rPr>
          <w:rFonts w:ascii="Times New Roman" w:eastAsia="Times New Roman" w:hAnsi="Times New Roman" w:cs="Times New Roman"/>
          <w:sz w:val="24"/>
          <w:szCs w:val="24"/>
          <w:lang w:eastAsia="ru-RU"/>
        </w:rPr>
        <w:t>универсальных учебных действий</w:t>
      </w:r>
      <w:proofErr w:type="gramEnd"/>
      <w:r w:rsidRPr="00CE2DEC">
        <w:rPr>
          <w:rFonts w:ascii="Times New Roman" w:eastAsia="Times New Roman" w:hAnsi="Times New Roman" w:cs="Times New Roman"/>
          <w:sz w:val="24"/>
          <w:szCs w:val="24"/>
          <w:lang w:eastAsia="ru-RU"/>
        </w:rPr>
        <w:t xml:space="preserve"> обучающихся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2.6.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CE2DEC">
        <w:rPr>
          <w:rFonts w:ascii="Times New Roman" w:eastAsia="Times New Roman" w:hAnsi="Times New Roman" w:cs="Times New Roman"/>
          <w:sz w:val="24"/>
          <w:szCs w:val="24"/>
          <w:lang w:eastAsia="ru-RU"/>
        </w:rPr>
        <w:t>межпредметной</w:t>
      </w:r>
      <w:proofErr w:type="spellEnd"/>
      <w:r w:rsidRPr="00CE2DEC">
        <w:rPr>
          <w:rFonts w:ascii="Times New Roman" w:eastAsia="Times New Roman" w:hAnsi="Times New Roman" w:cs="Times New Roman"/>
          <w:sz w:val="24"/>
          <w:szCs w:val="24"/>
          <w:lang w:eastAsia="ru-RU"/>
        </w:rPr>
        <w:t xml:space="preserve"> основе, мониторинг </w:t>
      </w:r>
      <w:proofErr w:type="spellStart"/>
      <w:r w:rsidRPr="00CE2DEC">
        <w:rPr>
          <w:rFonts w:ascii="Times New Roman" w:eastAsia="Times New Roman" w:hAnsi="Times New Roman" w:cs="Times New Roman"/>
          <w:sz w:val="24"/>
          <w:szCs w:val="24"/>
          <w:lang w:eastAsia="ru-RU"/>
        </w:rPr>
        <w:t>сформированности</w:t>
      </w:r>
      <w:proofErr w:type="spellEnd"/>
      <w:r w:rsidRPr="00CE2DEC">
        <w:rPr>
          <w:rFonts w:ascii="Times New Roman" w:eastAsia="Times New Roman" w:hAnsi="Times New Roman" w:cs="Times New Roman"/>
          <w:sz w:val="24"/>
          <w:szCs w:val="24"/>
          <w:lang w:eastAsia="ru-RU"/>
        </w:rPr>
        <w:t xml:space="preserve"> основных учебных умений.</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2.7. Достижение предметных результатов обеспечивается за счет основных учебных предметов.</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2.8. 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w:t>
      </w:r>
      <w:proofErr w:type="spellStart"/>
      <w:r w:rsidRPr="00CE2DEC">
        <w:rPr>
          <w:rFonts w:ascii="Times New Roman" w:eastAsia="Times New Roman" w:hAnsi="Times New Roman" w:cs="Times New Roman"/>
          <w:sz w:val="24"/>
          <w:szCs w:val="24"/>
          <w:lang w:eastAsia="ru-RU"/>
        </w:rPr>
        <w:t>служающие</w:t>
      </w:r>
      <w:proofErr w:type="spellEnd"/>
      <w:r w:rsidRPr="00CE2DEC">
        <w:rPr>
          <w:rFonts w:ascii="Times New Roman" w:eastAsia="Times New Roman" w:hAnsi="Times New Roman" w:cs="Times New Roman"/>
          <w:sz w:val="24"/>
          <w:szCs w:val="24"/>
          <w:lang w:eastAsia="ru-RU"/>
        </w:rPr>
        <w:t xml:space="preserve"> пропедевтикой для последующего изучения курсов.</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2.9. В группу опорных знаний включается система таких знаний, умений, учебных действий, которые, во – первых, принципиально необходимы для успешного обучения и, во – вторых, при </w:t>
      </w:r>
      <w:r w:rsidRPr="00CE2DEC">
        <w:rPr>
          <w:rFonts w:ascii="Times New Roman" w:eastAsia="Times New Roman" w:hAnsi="Times New Roman" w:cs="Times New Roman"/>
          <w:sz w:val="24"/>
          <w:szCs w:val="24"/>
          <w:lang w:eastAsia="ru-RU"/>
        </w:rPr>
        <w:lastRenderedPageBreak/>
        <w:t>наличии специальной целенаправленной работы учителя в принципе могут быть достигнуты подавляющим большинством детей.</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2.10. На ступени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2.11. </w:t>
      </w:r>
      <w:proofErr w:type="gramStart"/>
      <w:r w:rsidRPr="00CE2DEC">
        <w:rPr>
          <w:rFonts w:ascii="Times New Roman" w:eastAsia="Times New Roman" w:hAnsi="Times New Roman" w:cs="Times New Roman"/>
          <w:sz w:val="24"/>
          <w:szCs w:val="24"/>
          <w:lang w:eastAsia="ru-RU"/>
        </w:rPr>
        <w:t>При  оценке</w:t>
      </w:r>
      <w:proofErr w:type="gramEnd"/>
      <w:r w:rsidRPr="00CE2DEC">
        <w:rPr>
          <w:rFonts w:ascii="Times New Roman" w:eastAsia="Times New Roman" w:hAnsi="Times New Roman" w:cs="Times New Roman"/>
          <w:sz w:val="24"/>
          <w:szCs w:val="24"/>
          <w:lang w:eastAsia="ru-RU"/>
        </w:rPr>
        <w:t xml:space="preserve">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w:t>
      </w:r>
      <w:proofErr w:type="spellStart"/>
      <w:r w:rsidRPr="00CE2DEC">
        <w:rPr>
          <w:rFonts w:ascii="Times New Roman" w:eastAsia="Times New Roman" w:hAnsi="Times New Roman" w:cs="Times New Roman"/>
          <w:sz w:val="24"/>
          <w:szCs w:val="24"/>
          <w:lang w:eastAsia="ru-RU"/>
        </w:rPr>
        <w:t>учебно</w:t>
      </w:r>
      <w:proofErr w:type="spellEnd"/>
      <w:r w:rsidRPr="00CE2DEC">
        <w:rPr>
          <w:rFonts w:ascii="Times New Roman" w:eastAsia="Times New Roman" w:hAnsi="Times New Roman" w:cs="Times New Roman"/>
          <w:sz w:val="24"/>
          <w:szCs w:val="24"/>
          <w:lang w:eastAsia="ru-RU"/>
        </w:rPr>
        <w:t xml:space="preserve"> – познавательных и </w:t>
      </w:r>
      <w:proofErr w:type="spellStart"/>
      <w:r w:rsidRPr="00CE2DEC">
        <w:rPr>
          <w:rFonts w:ascii="Times New Roman" w:eastAsia="Times New Roman" w:hAnsi="Times New Roman" w:cs="Times New Roman"/>
          <w:sz w:val="24"/>
          <w:szCs w:val="24"/>
          <w:lang w:eastAsia="ru-RU"/>
        </w:rPr>
        <w:t>учебно</w:t>
      </w:r>
      <w:proofErr w:type="spellEnd"/>
      <w:r w:rsidRPr="00CE2DEC">
        <w:rPr>
          <w:rFonts w:ascii="Times New Roman" w:eastAsia="Times New Roman" w:hAnsi="Times New Roman" w:cs="Times New Roman"/>
          <w:sz w:val="24"/>
          <w:szCs w:val="24"/>
          <w:lang w:eastAsia="ru-RU"/>
        </w:rPr>
        <w:t xml:space="preserve"> – практических задач. Объектом оценки предметных результатов является способность обучающихся решать </w:t>
      </w:r>
      <w:proofErr w:type="spellStart"/>
      <w:r w:rsidRPr="00CE2DEC">
        <w:rPr>
          <w:rFonts w:ascii="Times New Roman" w:eastAsia="Times New Roman" w:hAnsi="Times New Roman" w:cs="Times New Roman"/>
          <w:sz w:val="24"/>
          <w:szCs w:val="24"/>
          <w:lang w:eastAsia="ru-RU"/>
        </w:rPr>
        <w:t>учебно</w:t>
      </w:r>
      <w:proofErr w:type="spellEnd"/>
      <w:r w:rsidRPr="00CE2DEC">
        <w:rPr>
          <w:rFonts w:ascii="Times New Roman" w:eastAsia="Times New Roman" w:hAnsi="Times New Roman" w:cs="Times New Roman"/>
          <w:sz w:val="24"/>
          <w:szCs w:val="24"/>
          <w:lang w:eastAsia="ru-RU"/>
        </w:rPr>
        <w:t xml:space="preserve"> – познавательные и </w:t>
      </w:r>
      <w:proofErr w:type="spellStart"/>
      <w:r w:rsidRPr="00CE2DEC">
        <w:rPr>
          <w:rFonts w:ascii="Times New Roman" w:eastAsia="Times New Roman" w:hAnsi="Times New Roman" w:cs="Times New Roman"/>
          <w:sz w:val="24"/>
          <w:szCs w:val="24"/>
          <w:lang w:eastAsia="ru-RU"/>
        </w:rPr>
        <w:t>учебно</w:t>
      </w:r>
      <w:proofErr w:type="spellEnd"/>
      <w:r w:rsidRPr="00CE2DEC">
        <w:rPr>
          <w:rFonts w:ascii="Times New Roman" w:eastAsia="Times New Roman" w:hAnsi="Times New Roman" w:cs="Times New Roman"/>
          <w:sz w:val="24"/>
          <w:szCs w:val="24"/>
          <w:lang w:eastAsia="ru-RU"/>
        </w:rPr>
        <w:t xml:space="preserve"> – практические задачи.</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2.12. Оценка достижения предметных результатов в учебном процессе проводится с помощью диагностических работ (промежуточных и итоговых), направленных на определение уровня освоения темы обучающимися как в ходе текущего и промежуточного оценивания, так и в ходе выполнения итоговых проверочных работ. Результаты накопленной оценки полученные в ходе текущего и промежуточного оценивания, фиксируются в форме «портфеля достижений» и учитываются </w:t>
      </w:r>
      <w:proofErr w:type="gramStart"/>
      <w:r w:rsidRPr="00CE2DEC">
        <w:rPr>
          <w:rFonts w:ascii="Times New Roman" w:eastAsia="Times New Roman" w:hAnsi="Times New Roman" w:cs="Times New Roman"/>
          <w:sz w:val="24"/>
          <w:szCs w:val="24"/>
          <w:lang w:eastAsia="ru-RU"/>
        </w:rPr>
        <w:t>при  определении</w:t>
      </w:r>
      <w:proofErr w:type="gramEnd"/>
      <w:r w:rsidRPr="00CE2DEC">
        <w:rPr>
          <w:rFonts w:ascii="Times New Roman" w:eastAsia="Times New Roman" w:hAnsi="Times New Roman" w:cs="Times New Roman"/>
          <w:sz w:val="24"/>
          <w:szCs w:val="24"/>
          <w:lang w:eastAsia="ru-RU"/>
        </w:rPr>
        <w:t xml:space="preserve"> итоговой оценки.</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2.13. Критериями оценивания являются:</w:t>
      </w:r>
    </w:p>
    <w:p w:rsidR="00CE2DEC" w:rsidRPr="00CE2DEC" w:rsidRDefault="00CE2DEC" w:rsidP="00CE2DE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соответствие достигнутых предметных, метапредметных и </w:t>
      </w:r>
      <w:proofErr w:type="gramStart"/>
      <w:r w:rsidRPr="00CE2DEC">
        <w:rPr>
          <w:rFonts w:ascii="Times New Roman" w:eastAsia="Times New Roman" w:hAnsi="Times New Roman" w:cs="Times New Roman"/>
          <w:sz w:val="24"/>
          <w:szCs w:val="24"/>
          <w:lang w:eastAsia="ru-RU"/>
        </w:rPr>
        <w:t>личностных результатов</w:t>
      </w:r>
      <w:proofErr w:type="gramEnd"/>
      <w:r w:rsidRPr="00CE2DEC">
        <w:rPr>
          <w:rFonts w:ascii="Times New Roman" w:eastAsia="Times New Roman" w:hAnsi="Times New Roman" w:cs="Times New Roman"/>
          <w:sz w:val="24"/>
          <w:szCs w:val="24"/>
          <w:lang w:eastAsia="ru-RU"/>
        </w:rPr>
        <w:t xml:space="preserve"> обучающихся требованиям к результатам освоения ООП НОО ФГОС;</w:t>
      </w:r>
    </w:p>
    <w:p w:rsidR="00CE2DEC" w:rsidRPr="00CE2DEC" w:rsidRDefault="00CE2DEC" w:rsidP="00CE2DE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динамика результатов предметной </w:t>
      </w:r>
      <w:proofErr w:type="spellStart"/>
      <w:r w:rsidRPr="00CE2DEC">
        <w:rPr>
          <w:rFonts w:ascii="Times New Roman" w:eastAsia="Times New Roman" w:hAnsi="Times New Roman" w:cs="Times New Roman"/>
          <w:sz w:val="24"/>
          <w:szCs w:val="24"/>
          <w:lang w:eastAsia="ru-RU"/>
        </w:rPr>
        <w:t>обученности</w:t>
      </w:r>
      <w:proofErr w:type="spellEnd"/>
      <w:r w:rsidRPr="00CE2DEC">
        <w:rPr>
          <w:rFonts w:ascii="Times New Roman" w:eastAsia="Times New Roman" w:hAnsi="Times New Roman" w:cs="Times New Roman"/>
          <w:sz w:val="24"/>
          <w:szCs w:val="24"/>
          <w:lang w:eastAsia="ru-RU"/>
        </w:rPr>
        <w:t xml:space="preserve"> формирования УУД,</w:t>
      </w:r>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b/>
          <w:bCs/>
          <w:sz w:val="24"/>
          <w:szCs w:val="24"/>
          <w:lang w:eastAsia="ru-RU"/>
        </w:rPr>
        <w:t>3. Методы и формы оценивания в начальной школе</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3.1. В системе оценивания на начальной ступени обучения используется преимущественно внутренняя оценка, выставляемая педагогом, которая включает разнообразные методы оценивания:</w:t>
      </w:r>
    </w:p>
    <w:p w:rsidR="00CE2DEC" w:rsidRPr="00CE2DEC" w:rsidRDefault="00CE2DEC" w:rsidP="00CE2DE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наблюдение за определенными аспектами деятельности обучающихся или их продвижение наблюдения за определенными аспектами деятельности обучающихся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w:t>
      </w:r>
    </w:p>
    <w:p w:rsidR="00CE2DEC" w:rsidRPr="00CE2DEC" w:rsidRDefault="00CE2DEC" w:rsidP="00CE2DE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оценку процесса выполнения учащимися различного рода творческих работ,</w:t>
      </w:r>
    </w:p>
    <w:p w:rsidR="00CE2DEC" w:rsidRPr="00CE2DEC" w:rsidRDefault="00CE2DEC" w:rsidP="00CE2DE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оценку результатов рефлексии учащихся (разнообразных листов самоанализа, протоколов собеседований, дневников учащихся и т.п.).</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3.2.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3.3. В текущей оценочной деятельности используется традиционная система отметок по пятибалльной шкале и оценки типа:</w:t>
      </w:r>
    </w:p>
    <w:p w:rsidR="00CE2DEC" w:rsidRPr="00CE2DEC" w:rsidRDefault="00CE2DEC" w:rsidP="00CE2DE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lastRenderedPageBreak/>
        <w:t>«зачёт/незачёт» («удовлетворительно/неудовлетворительно») - оценка, свидетельствующая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CE2DEC" w:rsidRPr="00CE2DEC" w:rsidRDefault="00CE2DEC" w:rsidP="00CE2DE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«хорошо», «отлично» — оценка, свидетельствующая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3.4. Достижение опорного уровня в этой системе оценки интерпретируется как безусловный учебный успех ребёнка, как исполнение им ФГОС и соотносится с оценкой «удовлетворительно» (зачёт).</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3.5. Система дополнена методами, позволяющими получать интегральную оценку, оценивающую суммарный результат усилий, который можно определенным образом связать с достижением того или иного уровня компетентности. Методами, служащими цели получения интегральных оценок, являются также портфолио, выставки и презентации крупных целостных законченных работ, отражающие результаты усилий, затраченных детьми на протяжении длительного времени и требующих для своего выполнения активизации различных сторон учебной деятельности - от навыков организации своего процесса учения до отражения уровня освоения формальной системы знаний.</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3.6</w:t>
      </w:r>
      <w:r w:rsidRPr="00CE2DEC">
        <w:rPr>
          <w:rFonts w:ascii="Times New Roman" w:eastAsia="Times New Roman" w:hAnsi="Times New Roman" w:cs="Times New Roman"/>
          <w:i/>
          <w:iCs/>
          <w:sz w:val="24"/>
          <w:szCs w:val="24"/>
          <w:lang w:eastAsia="ru-RU"/>
        </w:rPr>
        <w:t xml:space="preserve">. </w:t>
      </w:r>
      <w:r w:rsidRPr="00CE2DEC">
        <w:rPr>
          <w:rFonts w:ascii="Times New Roman" w:eastAsia="Times New Roman" w:hAnsi="Times New Roman" w:cs="Times New Roman"/>
          <w:sz w:val="24"/>
          <w:szCs w:val="24"/>
          <w:lang w:eastAsia="ru-RU"/>
        </w:rPr>
        <w:t>Системная оценка личностных, метапредметных и предметных результатов</w:t>
      </w:r>
      <w:r w:rsidRPr="00CE2DEC">
        <w:rPr>
          <w:rFonts w:ascii="Times New Roman" w:eastAsia="Times New Roman" w:hAnsi="Times New Roman" w:cs="Times New Roman"/>
          <w:i/>
          <w:iCs/>
          <w:sz w:val="24"/>
          <w:szCs w:val="24"/>
          <w:lang w:eastAsia="ru-RU"/>
        </w:rPr>
        <w:t xml:space="preserve"> </w:t>
      </w:r>
      <w:r w:rsidRPr="00CE2DEC">
        <w:rPr>
          <w:rFonts w:ascii="Times New Roman" w:eastAsia="Times New Roman" w:hAnsi="Times New Roman" w:cs="Times New Roman"/>
          <w:sz w:val="24"/>
          <w:szCs w:val="24"/>
          <w:lang w:eastAsia="ru-RU"/>
        </w:rPr>
        <w:t>реализуется</w:t>
      </w:r>
      <w:r w:rsidRPr="00CE2DEC">
        <w:rPr>
          <w:rFonts w:ascii="Times New Roman" w:eastAsia="Times New Roman" w:hAnsi="Times New Roman" w:cs="Times New Roman"/>
          <w:i/>
          <w:iCs/>
          <w:sz w:val="24"/>
          <w:szCs w:val="24"/>
          <w:lang w:eastAsia="ru-RU"/>
        </w:rPr>
        <w:t xml:space="preserve"> </w:t>
      </w:r>
      <w:r w:rsidRPr="00CE2DEC">
        <w:rPr>
          <w:rFonts w:ascii="Times New Roman" w:eastAsia="Times New Roman" w:hAnsi="Times New Roman" w:cs="Times New Roman"/>
          <w:sz w:val="24"/>
          <w:szCs w:val="24"/>
          <w:lang w:eastAsia="ru-RU"/>
        </w:rPr>
        <w:t xml:space="preserve">в рамках накопительной системы – </w:t>
      </w:r>
      <w:r w:rsidRPr="00CE2DEC">
        <w:rPr>
          <w:rFonts w:ascii="Times New Roman" w:eastAsia="Times New Roman" w:hAnsi="Times New Roman" w:cs="Times New Roman"/>
          <w:i/>
          <w:iCs/>
          <w:sz w:val="24"/>
          <w:szCs w:val="24"/>
          <w:lang w:eastAsia="ru-RU"/>
        </w:rPr>
        <w:t>рабочего портфолио</w:t>
      </w:r>
      <w:r w:rsidRPr="00CE2DEC">
        <w:rPr>
          <w:rFonts w:ascii="Times New Roman" w:eastAsia="Times New Roman" w:hAnsi="Times New Roman" w:cs="Times New Roman"/>
          <w:sz w:val="24"/>
          <w:szCs w:val="24"/>
          <w:lang w:eastAsia="ru-RU"/>
        </w:rPr>
        <w:t>. 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3.7. 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3.8. Формы контроля и учета достижений обучающихся начальной школы.</w:t>
      </w:r>
    </w:p>
    <w:tbl>
      <w:tblPr>
        <w:tblW w:w="0" w:type="auto"/>
        <w:tblCellMar>
          <w:top w:w="15" w:type="dxa"/>
          <w:left w:w="15" w:type="dxa"/>
          <w:bottom w:w="15" w:type="dxa"/>
          <w:right w:w="15" w:type="dxa"/>
        </w:tblCellMar>
        <w:tblLook w:val="04A0" w:firstRow="1" w:lastRow="0" w:firstColumn="1" w:lastColumn="0" w:noHBand="0" w:noVBand="1"/>
      </w:tblPr>
      <w:tblGrid>
        <w:gridCol w:w="2589"/>
        <w:gridCol w:w="2588"/>
        <w:gridCol w:w="2438"/>
        <w:gridCol w:w="2574"/>
      </w:tblGrid>
      <w:tr w:rsidR="00CE2DEC" w:rsidRPr="00CE2DEC" w:rsidTr="00CE2DEC">
        <w:tc>
          <w:tcPr>
            <w:tcW w:w="2610" w:type="dxa"/>
            <w:tcBorders>
              <w:top w:val="single" w:sz="6" w:space="0" w:color="000000"/>
              <w:left w:val="single" w:sz="6" w:space="0" w:color="000000"/>
              <w:bottom w:val="single" w:sz="6" w:space="0" w:color="000000"/>
              <w:right w:val="single" w:sz="6" w:space="0" w:color="000000"/>
            </w:tcBorders>
            <w:hideMark/>
          </w:tcPr>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Обязательные формы и методы контроля</w:t>
            </w:r>
          </w:p>
        </w:tc>
        <w:tc>
          <w:tcPr>
            <w:tcW w:w="7845" w:type="dxa"/>
            <w:gridSpan w:val="3"/>
            <w:tcBorders>
              <w:top w:val="single" w:sz="6" w:space="0" w:color="000000"/>
              <w:left w:val="nil"/>
              <w:bottom w:val="single" w:sz="6" w:space="0" w:color="000000"/>
              <w:right w:val="single" w:sz="6" w:space="0" w:color="000000"/>
            </w:tcBorders>
            <w:hideMark/>
          </w:tcPr>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Иные формы учета достижений</w:t>
            </w:r>
          </w:p>
        </w:tc>
      </w:tr>
      <w:tr w:rsidR="00CE2DEC" w:rsidRPr="00CE2DEC" w:rsidTr="00CE2DEC">
        <w:tc>
          <w:tcPr>
            <w:tcW w:w="2610" w:type="dxa"/>
            <w:tcBorders>
              <w:top w:val="nil"/>
              <w:left w:val="single" w:sz="6" w:space="0" w:color="000000"/>
              <w:bottom w:val="single" w:sz="6" w:space="0" w:color="000000"/>
              <w:right w:val="single" w:sz="6" w:space="0" w:color="000000"/>
            </w:tcBorders>
            <w:hideMark/>
          </w:tcPr>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Текущая аттестация</w:t>
            </w:r>
          </w:p>
        </w:tc>
        <w:tc>
          <w:tcPr>
            <w:tcW w:w="2610" w:type="dxa"/>
            <w:tcBorders>
              <w:top w:val="nil"/>
              <w:left w:val="nil"/>
              <w:bottom w:val="single" w:sz="6" w:space="0" w:color="000000"/>
              <w:right w:val="single" w:sz="6" w:space="0" w:color="000000"/>
            </w:tcBorders>
            <w:hideMark/>
          </w:tcPr>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Промежуточная и итоговая аттестация</w:t>
            </w:r>
          </w:p>
        </w:tc>
        <w:tc>
          <w:tcPr>
            <w:tcW w:w="2610" w:type="dxa"/>
            <w:tcBorders>
              <w:top w:val="nil"/>
              <w:left w:val="nil"/>
              <w:bottom w:val="single" w:sz="6" w:space="0" w:color="000000"/>
              <w:right w:val="single" w:sz="6" w:space="0" w:color="000000"/>
            </w:tcBorders>
            <w:hideMark/>
          </w:tcPr>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Урочная деятельность</w:t>
            </w:r>
          </w:p>
        </w:tc>
        <w:tc>
          <w:tcPr>
            <w:tcW w:w="2610" w:type="dxa"/>
            <w:tcBorders>
              <w:top w:val="nil"/>
              <w:left w:val="nil"/>
              <w:bottom w:val="single" w:sz="6" w:space="0" w:color="000000"/>
              <w:right w:val="single" w:sz="6" w:space="0" w:color="000000"/>
            </w:tcBorders>
            <w:hideMark/>
          </w:tcPr>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Внеурочная деятельность</w:t>
            </w:r>
          </w:p>
        </w:tc>
      </w:tr>
      <w:tr w:rsidR="00CE2DEC" w:rsidRPr="00CE2DEC" w:rsidTr="00CE2DEC">
        <w:tc>
          <w:tcPr>
            <w:tcW w:w="2610" w:type="dxa"/>
            <w:vMerge w:val="restart"/>
            <w:tcBorders>
              <w:top w:val="nil"/>
              <w:left w:val="single" w:sz="6" w:space="0" w:color="000000"/>
              <w:bottom w:val="single" w:sz="6" w:space="0" w:color="000000"/>
              <w:right w:val="single" w:sz="6" w:space="0" w:color="000000"/>
            </w:tcBorders>
            <w:hideMark/>
          </w:tcPr>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устный опрос</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письменная самостоятельная работа</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диктант</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контрольное списывание</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тестовые задания</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графическая работа</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изложение</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доклад</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творческая работа</w:t>
            </w:r>
          </w:p>
          <w:p w:rsidR="00CE2DEC" w:rsidRPr="00CE2DEC" w:rsidRDefault="00CE2DEC" w:rsidP="00CE2DE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lastRenderedPageBreak/>
              <w:t>посещение уроков по программам наблюдения</w:t>
            </w:r>
          </w:p>
        </w:tc>
        <w:tc>
          <w:tcPr>
            <w:tcW w:w="2610" w:type="dxa"/>
            <w:vMerge w:val="restart"/>
            <w:tcBorders>
              <w:top w:val="nil"/>
              <w:left w:val="nil"/>
              <w:bottom w:val="single" w:sz="6" w:space="0" w:color="000000"/>
              <w:right w:val="single" w:sz="6" w:space="0" w:color="000000"/>
            </w:tcBorders>
            <w:hideMark/>
          </w:tcPr>
          <w:p w:rsidR="00CE2DEC" w:rsidRPr="00CE2DEC" w:rsidRDefault="00CE2DEC" w:rsidP="00CE2DE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lastRenderedPageBreak/>
              <w:t>диагностическая контрольная работа</w:t>
            </w:r>
          </w:p>
          <w:p w:rsidR="00CE2DEC" w:rsidRPr="00CE2DEC" w:rsidRDefault="00CE2DEC" w:rsidP="00CE2DE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диктанты</w:t>
            </w:r>
          </w:p>
          <w:p w:rsidR="00CE2DEC" w:rsidRPr="00CE2DEC" w:rsidRDefault="00CE2DEC" w:rsidP="00CE2DE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контроль техники чтения</w:t>
            </w:r>
          </w:p>
        </w:tc>
        <w:tc>
          <w:tcPr>
            <w:tcW w:w="2610" w:type="dxa"/>
            <w:tcBorders>
              <w:top w:val="nil"/>
              <w:left w:val="nil"/>
              <w:bottom w:val="single" w:sz="6" w:space="0" w:color="000000"/>
              <w:right w:val="single" w:sz="6" w:space="0" w:color="000000"/>
            </w:tcBorders>
            <w:hideMark/>
          </w:tcPr>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анализ динамики текущей успеваемости</w:t>
            </w:r>
          </w:p>
        </w:tc>
        <w:tc>
          <w:tcPr>
            <w:tcW w:w="2610" w:type="dxa"/>
            <w:tcBorders>
              <w:top w:val="nil"/>
              <w:left w:val="nil"/>
              <w:bottom w:val="single" w:sz="6" w:space="0" w:color="000000"/>
              <w:right w:val="single" w:sz="6" w:space="0" w:color="000000"/>
            </w:tcBorders>
            <w:hideMark/>
          </w:tcPr>
          <w:p w:rsidR="00CE2DEC" w:rsidRPr="00CE2DEC" w:rsidRDefault="00CE2DEC" w:rsidP="00CE2DE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участие в выставках, конкурсах, соревнованиях</w:t>
            </w:r>
          </w:p>
          <w:p w:rsidR="00CE2DEC" w:rsidRPr="00CE2DEC" w:rsidRDefault="00CE2DEC" w:rsidP="00CE2DE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активность в проектах и программах внеурочной деятельности</w:t>
            </w:r>
          </w:p>
          <w:p w:rsidR="00CE2DEC" w:rsidRPr="00CE2DEC" w:rsidRDefault="00CE2DEC" w:rsidP="00CE2DE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творческий отчет</w:t>
            </w:r>
          </w:p>
        </w:tc>
      </w:tr>
      <w:tr w:rsidR="00CE2DEC" w:rsidRPr="00CE2DEC" w:rsidTr="00CE2DEC">
        <w:tc>
          <w:tcPr>
            <w:tcW w:w="0" w:type="auto"/>
            <w:vMerge/>
            <w:tcBorders>
              <w:top w:val="nil"/>
              <w:left w:val="single" w:sz="6" w:space="0" w:color="000000"/>
              <w:bottom w:val="single" w:sz="6" w:space="0" w:color="000000"/>
              <w:right w:val="single" w:sz="6" w:space="0" w:color="000000"/>
            </w:tcBorders>
            <w:vAlign w:val="center"/>
            <w:hideMark/>
          </w:tcPr>
          <w:p w:rsidR="00CE2DEC" w:rsidRPr="00CE2DEC" w:rsidRDefault="00CE2DEC" w:rsidP="00CE2DEC">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6" w:space="0" w:color="000000"/>
              <w:right w:val="single" w:sz="6" w:space="0" w:color="000000"/>
            </w:tcBorders>
            <w:vAlign w:val="center"/>
            <w:hideMark/>
          </w:tcPr>
          <w:p w:rsidR="00CE2DEC" w:rsidRPr="00CE2DEC" w:rsidRDefault="00CE2DEC" w:rsidP="00CE2DEC">
            <w:pPr>
              <w:spacing w:after="0" w:line="240" w:lineRule="auto"/>
              <w:rPr>
                <w:rFonts w:ascii="Times New Roman" w:eastAsia="Times New Roman" w:hAnsi="Times New Roman" w:cs="Times New Roman"/>
                <w:sz w:val="24"/>
                <w:szCs w:val="24"/>
                <w:lang w:eastAsia="ru-RU"/>
              </w:rPr>
            </w:pPr>
          </w:p>
        </w:tc>
        <w:tc>
          <w:tcPr>
            <w:tcW w:w="5235" w:type="dxa"/>
            <w:gridSpan w:val="2"/>
            <w:tcBorders>
              <w:top w:val="nil"/>
              <w:left w:val="nil"/>
              <w:bottom w:val="single" w:sz="6" w:space="0" w:color="000000"/>
              <w:right w:val="single" w:sz="6" w:space="0" w:color="000000"/>
            </w:tcBorders>
            <w:hideMark/>
          </w:tcPr>
          <w:p w:rsidR="00CE2DEC" w:rsidRPr="00CE2DEC" w:rsidRDefault="00CE2DEC" w:rsidP="00CE2DE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портфолио</w:t>
            </w:r>
          </w:p>
          <w:p w:rsidR="00CE2DEC" w:rsidRPr="00CE2DEC" w:rsidRDefault="00CE2DEC" w:rsidP="00CE2DE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lastRenderedPageBreak/>
              <w:t xml:space="preserve">анализ </w:t>
            </w:r>
            <w:proofErr w:type="spellStart"/>
            <w:r w:rsidRPr="00CE2DEC">
              <w:rPr>
                <w:rFonts w:ascii="Times New Roman" w:eastAsia="Times New Roman" w:hAnsi="Times New Roman" w:cs="Times New Roman"/>
                <w:sz w:val="24"/>
                <w:szCs w:val="24"/>
                <w:lang w:eastAsia="ru-RU"/>
              </w:rPr>
              <w:t>психолого</w:t>
            </w:r>
            <w:proofErr w:type="spellEnd"/>
            <w:r w:rsidRPr="00CE2DEC">
              <w:rPr>
                <w:rFonts w:ascii="Times New Roman" w:eastAsia="Times New Roman" w:hAnsi="Times New Roman" w:cs="Times New Roman"/>
                <w:sz w:val="24"/>
                <w:szCs w:val="24"/>
                <w:lang w:eastAsia="ru-RU"/>
              </w:rPr>
              <w:t xml:space="preserve"> – педагогических исследований</w:t>
            </w:r>
          </w:p>
        </w:tc>
      </w:tr>
    </w:tbl>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b/>
          <w:bCs/>
          <w:sz w:val="24"/>
          <w:szCs w:val="24"/>
          <w:lang w:eastAsia="ru-RU"/>
        </w:rPr>
        <w:t>4. Процедуры оценивания результатов освоения ООП НОО</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4.1. Для получения более объективной и полной картины об освоении образовательных программ предназначена система контроля, распределенная по годам и включающая различные формы оценки.</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4.2. Данная система включает стартовую диагностику, оценку образовательных достижений на рубежных этапах обучения с определением индивидуального прогресса и при необходимости диагностику проблем в обучении, а также итоговую аттестацию.</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4.3. Дополнительно для выявления тенденций изменений в образовании предусмотрено проведение мониторинговых исследований по специальным направлениям.</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4.4. На основании результатов оценки принимаются разного рода решения, например, об освоении образовательной программы (учебной программы, раздела или темы курса и т.д.), об определении образовательной траектории обучающегося, об оказании необходимой помощи в обучении.</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4.5. Выявление реальных результатов освоения программ общего образования осуществляется путем проведения специальных социально-педагогических и социологических исследований, осуществления итоговой аттестации обучающихся, организации мониторинга состояния здоровья учащихся, проведения экспертизы достижений учащихся.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4.6. Формы представления образовательных результатов:</w:t>
      </w:r>
    </w:p>
    <w:p w:rsidR="00CE2DEC" w:rsidRPr="00CE2DEC" w:rsidRDefault="00CE2DEC" w:rsidP="00CE2DE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табель успеваемости по предметам;</w:t>
      </w:r>
    </w:p>
    <w:p w:rsidR="00CE2DEC" w:rsidRPr="00CE2DEC" w:rsidRDefault="00CE2DEC" w:rsidP="00CE2DE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итоговые диагностические таблицы контрольных работ, диктантов, </w:t>
      </w:r>
      <w:proofErr w:type="spellStart"/>
      <w:r w:rsidRPr="00CE2DEC">
        <w:rPr>
          <w:rFonts w:ascii="Times New Roman" w:eastAsia="Times New Roman" w:hAnsi="Times New Roman" w:cs="Times New Roman"/>
          <w:sz w:val="24"/>
          <w:szCs w:val="24"/>
          <w:lang w:eastAsia="ru-RU"/>
        </w:rPr>
        <w:t>разноуровневых</w:t>
      </w:r>
      <w:proofErr w:type="spellEnd"/>
      <w:r w:rsidRPr="00CE2DEC">
        <w:rPr>
          <w:rFonts w:ascii="Times New Roman" w:eastAsia="Times New Roman" w:hAnsi="Times New Roman" w:cs="Times New Roman"/>
          <w:sz w:val="24"/>
          <w:szCs w:val="24"/>
          <w:lang w:eastAsia="ru-RU"/>
        </w:rPr>
        <w:t xml:space="preserve"> тестов и анализ их выполнения обучающимися (информация об элементах и уровнях проверяемого знания – знания, понимания, применения, систематизации);</w:t>
      </w:r>
    </w:p>
    <w:p w:rsidR="00CE2DEC" w:rsidRPr="00CE2DEC" w:rsidRDefault="00CE2DEC" w:rsidP="00CE2DE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устная оценка успешности результатов, формулировка причин неудач и рекомендаций по устранению пробелов в </w:t>
      </w:r>
      <w:proofErr w:type="spellStart"/>
      <w:r w:rsidRPr="00CE2DEC">
        <w:rPr>
          <w:rFonts w:ascii="Times New Roman" w:eastAsia="Times New Roman" w:hAnsi="Times New Roman" w:cs="Times New Roman"/>
          <w:sz w:val="24"/>
          <w:szCs w:val="24"/>
          <w:lang w:eastAsia="ru-RU"/>
        </w:rPr>
        <w:t>обученности</w:t>
      </w:r>
      <w:proofErr w:type="spellEnd"/>
      <w:r w:rsidRPr="00CE2DEC">
        <w:rPr>
          <w:rFonts w:ascii="Times New Roman" w:eastAsia="Times New Roman" w:hAnsi="Times New Roman" w:cs="Times New Roman"/>
          <w:sz w:val="24"/>
          <w:szCs w:val="24"/>
          <w:lang w:eastAsia="ru-RU"/>
        </w:rPr>
        <w:t xml:space="preserve"> по предметам;</w:t>
      </w:r>
    </w:p>
    <w:p w:rsidR="00CE2DEC" w:rsidRPr="00CE2DEC" w:rsidRDefault="00CE2DEC" w:rsidP="00CE2DE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портфолио;</w:t>
      </w:r>
    </w:p>
    <w:p w:rsidR="00CE2DEC" w:rsidRPr="00CE2DEC" w:rsidRDefault="00CE2DEC" w:rsidP="00CE2DE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b/>
          <w:bCs/>
          <w:sz w:val="24"/>
          <w:szCs w:val="24"/>
          <w:lang w:eastAsia="ru-RU"/>
        </w:rPr>
        <w:t>5.Текущая и промежуточная аттестация (контроль) обучающихся</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5.1. Текущей и промежуточной аттестации подлежат обучающиеся всех классов начальной</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школы.</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5.2. Текущая и промежуточная аттестация обучающихся 1 классов в течение учебного года осуществляется без фиксации их достижений в классных журналах в виде отметок по пятибалльной </w:t>
      </w:r>
      <w:proofErr w:type="gramStart"/>
      <w:r w:rsidRPr="00CE2DEC">
        <w:rPr>
          <w:rFonts w:ascii="Times New Roman" w:eastAsia="Times New Roman" w:hAnsi="Times New Roman" w:cs="Times New Roman"/>
          <w:sz w:val="24"/>
          <w:szCs w:val="24"/>
          <w:lang w:eastAsia="ru-RU"/>
        </w:rPr>
        <w:t>шкале .</w:t>
      </w:r>
      <w:proofErr w:type="gramEnd"/>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lastRenderedPageBreak/>
        <w:t>5.3. Форму текущей аттестации определяет учитель с учетом контингента обучающихся, содержания учебного материала, используемых им образовательных технологий. Избранная форма текущей аттестации учителем подается одновременно с представлением тематического плана изучения программы директора. Даты текущих контрольных работ вносятся учителем в график контрольных работ перед началом четверти с последующей корректировкой.</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5.4. Письменные самостоятельные, контрольные и другие виды </w:t>
      </w:r>
      <w:proofErr w:type="gramStart"/>
      <w:r w:rsidRPr="00CE2DEC">
        <w:rPr>
          <w:rFonts w:ascii="Times New Roman" w:eastAsia="Times New Roman" w:hAnsi="Times New Roman" w:cs="Times New Roman"/>
          <w:sz w:val="24"/>
          <w:szCs w:val="24"/>
          <w:lang w:eastAsia="ru-RU"/>
        </w:rPr>
        <w:t>работ</w:t>
      </w:r>
      <w:proofErr w:type="gramEnd"/>
      <w:r w:rsidRPr="00CE2DEC">
        <w:rPr>
          <w:rFonts w:ascii="Times New Roman" w:eastAsia="Times New Roman" w:hAnsi="Times New Roman" w:cs="Times New Roman"/>
          <w:sz w:val="24"/>
          <w:szCs w:val="24"/>
          <w:lang w:eastAsia="ru-RU"/>
        </w:rPr>
        <w:t xml:space="preserve"> обучающихся 2-4 классов оцениваются по пятибалльной системе. Отметка за выполненную письменную работу заносится в классный журнал к следующему уроку.</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5.5. Обучающиеся, обучающиеся по индивидуальным учебным планам, аттестуются только по предметам, включенным в этот план. Часы, проведенные учителем-предметником, текущие отметки, полученные обучающимся, заносятся в специальный журнал и переносятся в классный журнал на предметные страницы. Классный руководитель в сводной ведомости учета успеваемости обучающихся классного журнала указывает дату и номер приказа о том, что ребенок обучается на дому, переносит с рабочих страниц в сводную ведомость годовые, итоговые отметки обучающегося. Пропуски уроков в классных журналах не ставятся.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5.6. Обучающиеся, пропустившие по не зависящим от них обстоятельствам более 50% учебного времени, не аттестуются на общих основаниях. Вопрос об аттестации этих обучающихся решается в индивидуальном порядке администрацией МОУ «НОШ №10» по согласованию с родителями (законными представителями) обучающихся.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5.7. Промежуточная аттестация проводится в 2-4 классах по предметам согласно учебному плану по четвертям. Отметка обучающихся за четверть выставляется на основе результатов письменных работ и </w:t>
      </w:r>
      <w:proofErr w:type="gramStart"/>
      <w:r w:rsidRPr="00CE2DEC">
        <w:rPr>
          <w:rFonts w:ascii="Times New Roman" w:eastAsia="Times New Roman" w:hAnsi="Times New Roman" w:cs="Times New Roman"/>
          <w:sz w:val="24"/>
          <w:szCs w:val="24"/>
          <w:lang w:eastAsia="ru-RU"/>
        </w:rPr>
        <w:t>устных ответов</w:t>
      </w:r>
      <w:proofErr w:type="gramEnd"/>
      <w:r w:rsidRPr="00CE2DEC">
        <w:rPr>
          <w:rFonts w:ascii="Times New Roman" w:eastAsia="Times New Roman" w:hAnsi="Times New Roman" w:cs="Times New Roman"/>
          <w:sz w:val="24"/>
          <w:szCs w:val="24"/>
          <w:lang w:eastAsia="ru-RU"/>
        </w:rPr>
        <w:t xml:space="preserve"> обучающихся и с учетом их фактических знаний, умений и навыков.</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5.8. Во 2-4 классах в конце классного журнала в сводной ведомости успеваемости обучающихся выставляются годовые отметки.</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5.9. В 1 классах по итогам года в классном журнале в сводной ведомости успеваемости обучающихся производится запись «ООП НОО освоена». В листе достижений, размещенном в портфолио обучающегося, указывается цветом уровень освоения программы.</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5.10. Четвертные отметки по предмету выставляются на последнем уроке в четверти. Классные руководители обязаны довести итоги аттестации до сведения обучающихся и их родителей, в случае неудовлетворительных результатов – в письменном виде под роспись родителей с указанием даты ознакомления.</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5.11. Годовая отметка по предмету определяется как среднеарифметическая отметка по итогам 4-х </w:t>
      </w:r>
      <w:proofErr w:type="gramStart"/>
      <w:r w:rsidRPr="00CE2DEC">
        <w:rPr>
          <w:rFonts w:ascii="Times New Roman" w:eastAsia="Times New Roman" w:hAnsi="Times New Roman" w:cs="Times New Roman"/>
          <w:sz w:val="24"/>
          <w:szCs w:val="24"/>
          <w:lang w:eastAsia="ru-RU"/>
        </w:rPr>
        <w:t>четвертей  в</w:t>
      </w:r>
      <w:proofErr w:type="gramEnd"/>
      <w:r w:rsidRPr="00CE2DEC">
        <w:rPr>
          <w:rFonts w:ascii="Times New Roman" w:eastAsia="Times New Roman" w:hAnsi="Times New Roman" w:cs="Times New Roman"/>
          <w:sz w:val="24"/>
          <w:szCs w:val="24"/>
          <w:lang w:eastAsia="ru-RU"/>
        </w:rPr>
        <w:t xml:space="preserve"> соответствии с правилами арифметического округления.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5.12. Система оценки учебных достижений в МОУ «НОШ № 10» позволяет проследить связи между оценкой процесса усвоения на разных его этапах, поэтому предполагает:</w:t>
      </w:r>
    </w:p>
    <w:p w:rsidR="00CE2DEC" w:rsidRPr="00CE2DEC" w:rsidRDefault="00CE2DEC" w:rsidP="00CE2DE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предварительный (вводный) контроль,</w:t>
      </w:r>
    </w:p>
    <w:p w:rsidR="00CE2DEC" w:rsidRPr="00CE2DEC" w:rsidRDefault="00CE2DEC" w:rsidP="00CE2DE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текущий (тематический) контроль,</w:t>
      </w:r>
    </w:p>
    <w:p w:rsidR="00CE2DEC" w:rsidRPr="00CE2DEC" w:rsidRDefault="00CE2DEC" w:rsidP="00CE2DE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комплексную проверку.</w:t>
      </w:r>
    </w:p>
    <w:p w:rsidR="00CE2DEC" w:rsidRPr="00CE2DEC" w:rsidRDefault="00CE2DEC" w:rsidP="00CE2DEC">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итоговый контроль (может касаться как отдельного цикла обучения, так и целого предмета или какого-то раздела),</w:t>
      </w:r>
    </w:p>
    <w:p w:rsidR="00CE2DEC" w:rsidRDefault="00CE2DEC" w:rsidP="00CE2DEC">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b/>
          <w:bCs/>
          <w:sz w:val="24"/>
          <w:szCs w:val="24"/>
          <w:lang w:eastAsia="ru-RU"/>
        </w:rPr>
        <w:lastRenderedPageBreak/>
        <w:t xml:space="preserve">6. Итоговая аттестация учащихся начальной школы </w:t>
      </w:r>
    </w:p>
    <w:p w:rsidR="00CE2DEC" w:rsidRPr="00CE2DEC" w:rsidRDefault="00CE2DEC" w:rsidP="00CE2DE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2DEC">
        <w:rPr>
          <w:rFonts w:ascii="Times New Roman" w:eastAsia="Times New Roman" w:hAnsi="Times New Roman" w:cs="Times New Roman"/>
          <w:b/>
          <w:bCs/>
          <w:sz w:val="24"/>
          <w:szCs w:val="24"/>
          <w:lang w:eastAsia="ru-RU"/>
        </w:rPr>
        <w:t>в соответствии с ФГО НОО</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6.1. Итоговая оценка освоения основной образовательной программы начального общего образования проводится МОУ «НОШ № </w:t>
      </w:r>
      <w:proofErr w:type="gramStart"/>
      <w:r w:rsidRPr="00CE2DEC">
        <w:rPr>
          <w:rFonts w:ascii="Times New Roman" w:eastAsia="Times New Roman" w:hAnsi="Times New Roman" w:cs="Times New Roman"/>
          <w:sz w:val="24"/>
          <w:szCs w:val="24"/>
          <w:lang w:eastAsia="ru-RU"/>
        </w:rPr>
        <w:t>10»  и</w:t>
      </w:r>
      <w:proofErr w:type="gramEnd"/>
      <w:r w:rsidRPr="00CE2DEC">
        <w:rPr>
          <w:rFonts w:ascii="Times New Roman" w:eastAsia="Times New Roman" w:hAnsi="Times New Roman" w:cs="Times New Roman"/>
          <w:sz w:val="24"/>
          <w:szCs w:val="24"/>
          <w:lang w:eastAsia="ru-RU"/>
        </w:rPr>
        <w:t xml:space="preserve">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6.2. Основным объектом, содержательной и </w:t>
      </w:r>
      <w:proofErr w:type="spellStart"/>
      <w:r w:rsidRPr="00CE2DEC">
        <w:rPr>
          <w:rFonts w:ascii="Times New Roman" w:eastAsia="Times New Roman" w:hAnsi="Times New Roman" w:cs="Times New Roman"/>
          <w:sz w:val="24"/>
          <w:szCs w:val="24"/>
          <w:lang w:eastAsia="ru-RU"/>
        </w:rPr>
        <w:t>критериальной</w:t>
      </w:r>
      <w:proofErr w:type="spellEnd"/>
      <w:r w:rsidRPr="00CE2DEC">
        <w:rPr>
          <w:rFonts w:ascii="Times New Roman" w:eastAsia="Times New Roman" w:hAnsi="Times New Roman" w:cs="Times New Roman"/>
          <w:sz w:val="24"/>
          <w:szCs w:val="24"/>
          <w:lang w:eastAsia="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6.3.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6.4. В итоговой оценке должны быть выделены две составляющие:</w:t>
      </w:r>
    </w:p>
    <w:p w:rsidR="00CE2DEC" w:rsidRPr="00CE2DEC" w:rsidRDefault="00CE2DEC" w:rsidP="00CE2DE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CE2DEC" w:rsidRPr="00CE2DEC" w:rsidRDefault="00CE2DEC" w:rsidP="00CE2DE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6.5.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CE2DEC" w:rsidRPr="00CE2DEC" w:rsidRDefault="00CE2DEC" w:rsidP="00CE2DE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системы знаний и представлений о природе, обществе, человеке, технологии;</w:t>
      </w:r>
    </w:p>
    <w:p w:rsidR="00CE2DEC" w:rsidRPr="00CE2DEC" w:rsidRDefault="00CE2DEC" w:rsidP="00CE2DE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обобщенных способов деятельности, умений в учебно-познавательной и практической деятельности;</w:t>
      </w:r>
    </w:p>
    <w:p w:rsidR="00CE2DEC" w:rsidRPr="00CE2DEC" w:rsidRDefault="00CE2DEC" w:rsidP="00CE2DE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коммуникативных и информационных умений;</w:t>
      </w:r>
    </w:p>
    <w:p w:rsidR="00CE2DEC" w:rsidRPr="00CE2DEC" w:rsidRDefault="00CE2DEC" w:rsidP="00CE2DEC">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системы знаний об основах здорового и безопасного образа жизни.</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6.6. Итоговая аттестация учащихся на начальной ступени школьного образования включает:</w:t>
      </w:r>
    </w:p>
    <w:p w:rsidR="00CE2DEC" w:rsidRPr="00CE2DEC" w:rsidRDefault="00CE2DEC" w:rsidP="00CE2D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проведение контрольных испытаний в форме проверочных работ, </w:t>
      </w:r>
      <w:proofErr w:type="spellStart"/>
      <w:r w:rsidRPr="00CE2DEC">
        <w:rPr>
          <w:rFonts w:ascii="Times New Roman" w:eastAsia="Times New Roman" w:hAnsi="Times New Roman" w:cs="Times New Roman"/>
          <w:sz w:val="24"/>
          <w:szCs w:val="24"/>
          <w:lang w:eastAsia="ru-RU"/>
        </w:rPr>
        <w:t>разноуровневого</w:t>
      </w:r>
      <w:proofErr w:type="spellEnd"/>
      <w:r w:rsidRPr="00CE2DEC">
        <w:rPr>
          <w:rFonts w:ascii="Times New Roman" w:eastAsia="Times New Roman" w:hAnsi="Times New Roman" w:cs="Times New Roman"/>
          <w:sz w:val="24"/>
          <w:szCs w:val="24"/>
          <w:lang w:eastAsia="ru-RU"/>
        </w:rPr>
        <w:t xml:space="preserve"> тестирования по предметам учебного плана во 2-4 классах,</w:t>
      </w:r>
    </w:p>
    <w:p w:rsidR="00CE2DEC" w:rsidRPr="00CE2DEC" w:rsidRDefault="00CE2DEC" w:rsidP="00CE2DEC">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E2DEC">
        <w:rPr>
          <w:rFonts w:ascii="Times New Roman" w:eastAsia="Times New Roman" w:hAnsi="Times New Roman" w:cs="Times New Roman"/>
          <w:sz w:val="24"/>
          <w:szCs w:val="24"/>
          <w:lang w:eastAsia="ru-RU"/>
        </w:rPr>
        <w:t>представление  выпускниками</w:t>
      </w:r>
      <w:proofErr w:type="gramEnd"/>
      <w:r w:rsidRPr="00CE2DEC">
        <w:rPr>
          <w:rFonts w:ascii="Times New Roman" w:eastAsia="Times New Roman" w:hAnsi="Times New Roman" w:cs="Times New Roman"/>
          <w:sz w:val="24"/>
          <w:szCs w:val="24"/>
          <w:lang w:eastAsia="ru-RU"/>
        </w:rPr>
        <w:t xml:space="preserve"> школы портфолио – пакета свидетельств об их  достижениях</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            каких-либо </w:t>
      </w:r>
      <w:proofErr w:type="gramStart"/>
      <w:r w:rsidRPr="00CE2DEC">
        <w:rPr>
          <w:rFonts w:ascii="Times New Roman" w:eastAsia="Times New Roman" w:hAnsi="Times New Roman" w:cs="Times New Roman"/>
          <w:sz w:val="24"/>
          <w:szCs w:val="24"/>
          <w:lang w:eastAsia="ru-RU"/>
        </w:rPr>
        <w:t>видах  социально</w:t>
      </w:r>
      <w:proofErr w:type="gramEnd"/>
      <w:r w:rsidRPr="00CE2DEC">
        <w:rPr>
          <w:rFonts w:ascii="Times New Roman" w:eastAsia="Times New Roman" w:hAnsi="Times New Roman" w:cs="Times New Roman"/>
          <w:sz w:val="24"/>
          <w:szCs w:val="24"/>
          <w:lang w:eastAsia="ru-RU"/>
        </w:rPr>
        <w:t xml:space="preserve"> значимой деятельности.</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6.7. 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6.8.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lastRenderedPageBreak/>
        <w:t xml:space="preserve">6.9.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sidRPr="00CE2DEC">
        <w:rPr>
          <w:rFonts w:ascii="Times New Roman" w:eastAsia="Times New Roman" w:hAnsi="Times New Roman" w:cs="Times New Roman"/>
          <w:sz w:val="24"/>
          <w:szCs w:val="24"/>
          <w:lang w:eastAsia="ru-RU"/>
        </w:rPr>
        <w:t>межпредметной</w:t>
      </w:r>
      <w:proofErr w:type="spellEnd"/>
      <w:r w:rsidRPr="00CE2DEC">
        <w:rPr>
          <w:rFonts w:ascii="Times New Roman" w:eastAsia="Times New Roman" w:hAnsi="Times New Roman" w:cs="Times New Roman"/>
          <w:sz w:val="24"/>
          <w:szCs w:val="24"/>
          <w:lang w:eastAsia="ru-RU"/>
        </w:rPr>
        <w:t xml:space="preserve"> основе). При этом накопленная оценка характеризует выполнение всей совокупности планируемых результатов, а также динамику </w:t>
      </w:r>
      <w:proofErr w:type="gramStart"/>
      <w:r w:rsidRPr="00CE2DEC">
        <w:rPr>
          <w:rFonts w:ascii="Times New Roman" w:eastAsia="Times New Roman" w:hAnsi="Times New Roman" w:cs="Times New Roman"/>
          <w:sz w:val="24"/>
          <w:szCs w:val="24"/>
          <w:lang w:eastAsia="ru-RU"/>
        </w:rPr>
        <w:t>образовательных достижений</w:t>
      </w:r>
      <w:proofErr w:type="gramEnd"/>
      <w:r w:rsidRPr="00CE2DEC">
        <w:rPr>
          <w:rFonts w:ascii="Times New Roman" w:eastAsia="Times New Roman" w:hAnsi="Times New Roman" w:cs="Times New Roman"/>
          <w:sz w:val="24"/>
          <w:szCs w:val="24"/>
          <w:lang w:eastAsia="ru-RU"/>
        </w:rPr>
        <w:t xml:space="preserve"> обучающихся за период обучения.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CE2DEC">
        <w:rPr>
          <w:rFonts w:ascii="Times New Roman" w:eastAsia="Times New Roman" w:hAnsi="Times New Roman" w:cs="Times New Roman"/>
          <w:sz w:val="24"/>
          <w:szCs w:val="24"/>
          <w:lang w:eastAsia="ru-RU"/>
        </w:rPr>
        <w:t>метапредметными</w:t>
      </w:r>
      <w:proofErr w:type="spellEnd"/>
      <w:r w:rsidRPr="00CE2DEC">
        <w:rPr>
          <w:rFonts w:ascii="Times New Roman" w:eastAsia="Times New Roman" w:hAnsi="Times New Roman" w:cs="Times New Roman"/>
          <w:sz w:val="24"/>
          <w:szCs w:val="24"/>
          <w:lang w:eastAsia="ru-RU"/>
        </w:rPr>
        <w:t xml:space="preserve"> действиями.</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6.10. На основании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CE2DEC" w:rsidRPr="00CE2DEC" w:rsidRDefault="00CE2DEC" w:rsidP="00CE2DE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CE2DEC" w:rsidRPr="00CE2DEC" w:rsidRDefault="00CE2DEC" w:rsidP="00CE2DE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E2DEC">
        <w:rPr>
          <w:rFonts w:ascii="Times New Roman" w:eastAsia="Times New Roman" w:hAnsi="Times New Roman" w:cs="Times New Roman"/>
          <w:sz w:val="24"/>
          <w:szCs w:val="24"/>
          <w:lang w:eastAsia="ru-RU"/>
        </w:rPr>
        <w:t>Выпускник  овладел</w:t>
      </w:r>
      <w:proofErr w:type="gramEnd"/>
      <w:r w:rsidRPr="00CE2DEC">
        <w:rPr>
          <w:rFonts w:ascii="Times New Roman" w:eastAsia="Times New Roman" w:hAnsi="Times New Roman" w:cs="Times New Roman"/>
          <w:sz w:val="24"/>
          <w:szCs w:val="24"/>
          <w:lang w:eastAsia="ru-RU"/>
        </w:rPr>
        <w:t>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CE2DEC" w:rsidRPr="00CE2DEC" w:rsidRDefault="00CE2DEC" w:rsidP="00CE2DE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Выпускник не овладел опорной системой знаний и учебными действиями, необходимыми для продолжения образования на следующей ступени.</w:t>
      </w:r>
    </w:p>
    <w:p w:rsidR="00CE2DEC" w:rsidRPr="00CE2DEC" w:rsidRDefault="00CE2DEC" w:rsidP="00CE2DEC">
      <w:pPr>
        <w:spacing w:before="100" w:beforeAutospacing="1" w:after="100" w:afterAutospacing="1" w:line="240" w:lineRule="auto"/>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 xml:space="preserve">6.11. Педагогический совет МОУ «НОШ № </w:t>
      </w:r>
      <w:proofErr w:type="gramStart"/>
      <w:r w:rsidRPr="00CE2DEC">
        <w:rPr>
          <w:rFonts w:ascii="Times New Roman" w:eastAsia="Times New Roman" w:hAnsi="Times New Roman" w:cs="Times New Roman"/>
          <w:sz w:val="24"/>
          <w:szCs w:val="24"/>
          <w:lang w:eastAsia="ru-RU"/>
        </w:rPr>
        <w:t>10»  на</w:t>
      </w:r>
      <w:proofErr w:type="gramEnd"/>
      <w:r w:rsidRPr="00CE2DEC">
        <w:rPr>
          <w:rFonts w:ascii="Times New Roman" w:eastAsia="Times New Roman" w:hAnsi="Times New Roman" w:cs="Times New Roman"/>
          <w:sz w:val="24"/>
          <w:szCs w:val="24"/>
          <w:lang w:eastAsia="ru-RU"/>
        </w:rPr>
        <w:t xml:space="preserve">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6.12.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lastRenderedPageBreak/>
        <w:t>6.13. 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CE2DEC" w:rsidRPr="00CE2DEC" w:rsidRDefault="00CE2DEC" w:rsidP="00CE2DE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отмечаются образовательные достижения и положительные качества обучающегося;</w:t>
      </w:r>
    </w:p>
    <w:p w:rsidR="00CE2DEC" w:rsidRPr="00CE2DEC" w:rsidRDefault="00CE2DEC" w:rsidP="00CE2DE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CE2DEC" w:rsidRPr="00CE2DEC" w:rsidRDefault="00CE2DEC" w:rsidP="00CE2DE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CE2DEC" w:rsidRPr="00CE2DEC" w:rsidRDefault="00CE2DEC" w:rsidP="00CE2D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E2DEC">
        <w:rPr>
          <w:rFonts w:ascii="Times New Roman" w:eastAsia="Times New Roman" w:hAnsi="Times New Roman" w:cs="Times New Roman"/>
          <w:sz w:val="24"/>
          <w:szCs w:val="24"/>
          <w:lang w:eastAsia="ru-RU"/>
        </w:rPr>
        <w:t>6.14. Все выводы и оценки, включаемые в характеристику, должны быть подтверждены материалами портфеля достижений и другими объективными показателя. </w:t>
      </w:r>
    </w:p>
    <w:p w:rsidR="00CE2DEC" w:rsidRPr="00CE2DEC" w:rsidRDefault="00CE2DEC" w:rsidP="00CE2DEC">
      <w:pPr>
        <w:ind w:firstLine="708"/>
      </w:pPr>
    </w:p>
    <w:sectPr w:rsidR="00CE2DEC" w:rsidRPr="00CE2DEC" w:rsidSect="00CE2DEC">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000"/>
    <w:multiLevelType w:val="multilevel"/>
    <w:tmpl w:val="5C3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B4066"/>
    <w:multiLevelType w:val="multilevel"/>
    <w:tmpl w:val="8814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26FD9"/>
    <w:multiLevelType w:val="multilevel"/>
    <w:tmpl w:val="4354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C19BC"/>
    <w:multiLevelType w:val="multilevel"/>
    <w:tmpl w:val="DD4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A4938"/>
    <w:multiLevelType w:val="multilevel"/>
    <w:tmpl w:val="514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04CD0"/>
    <w:multiLevelType w:val="multilevel"/>
    <w:tmpl w:val="F93E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03A2F"/>
    <w:multiLevelType w:val="multilevel"/>
    <w:tmpl w:val="AA3A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350B4"/>
    <w:multiLevelType w:val="multilevel"/>
    <w:tmpl w:val="BF6E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16411"/>
    <w:multiLevelType w:val="multilevel"/>
    <w:tmpl w:val="5CD2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81F24"/>
    <w:multiLevelType w:val="multilevel"/>
    <w:tmpl w:val="B1A8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A5ADB"/>
    <w:multiLevelType w:val="multilevel"/>
    <w:tmpl w:val="A3F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D26C7"/>
    <w:multiLevelType w:val="multilevel"/>
    <w:tmpl w:val="AA68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36825"/>
    <w:multiLevelType w:val="multilevel"/>
    <w:tmpl w:val="5608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73CA6"/>
    <w:multiLevelType w:val="multilevel"/>
    <w:tmpl w:val="F970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27785"/>
    <w:multiLevelType w:val="multilevel"/>
    <w:tmpl w:val="F5E2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64916"/>
    <w:multiLevelType w:val="multilevel"/>
    <w:tmpl w:val="093A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C5DDB"/>
    <w:multiLevelType w:val="multilevel"/>
    <w:tmpl w:val="B15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23EBC"/>
    <w:multiLevelType w:val="multilevel"/>
    <w:tmpl w:val="FA92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74A2B"/>
    <w:multiLevelType w:val="multilevel"/>
    <w:tmpl w:val="1244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F3E19"/>
    <w:multiLevelType w:val="multilevel"/>
    <w:tmpl w:val="3094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C37ED"/>
    <w:multiLevelType w:val="multilevel"/>
    <w:tmpl w:val="6BB4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A6D95"/>
    <w:multiLevelType w:val="multilevel"/>
    <w:tmpl w:val="9C12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06E79"/>
    <w:multiLevelType w:val="multilevel"/>
    <w:tmpl w:val="A97A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978B0"/>
    <w:multiLevelType w:val="multilevel"/>
    <w:tmpl w:val="B1C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35228"/>
    <w:multiLevelType w:val="multilevel"/>
    <w:tmpl w:val="FED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865084"/>
    <w:multiLevelType w:val="multilevel"/>
    <w:tmpl w:val="28C0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D1441"/>
    <w:multiLevelType w:val="multilevel"/>
    <w:tmpl w:val="875C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B0F65"/>
    <w:multiLevelType w:val="multilevel"/>
    <w:tmpl w:val="7A64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82BE2"/>
    <w:multiLevelType w:val="multilevel"/>
    <w:tmpl w:val="4D6E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F63F9"/>
    <w:multiLevelType w:val="multilevel"/>
    <w:tmpl w:val="0D92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0340A"/>
    <w:multiLevelType w:val="multilevel"/>
    <w:tmpl w:val="3048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A174A"/>
    <w:multiLevelType w:val="multilevel"/>
    <w:tmpl w:val="6268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3F511A"/>
    <w:multiLevelType w:val="multilevel"/>
    <w:tmpl w:val="1728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A6703"/>
    <w:multiLevelType w:val="multilevel"/>
    <w:tmpl w:val="6A78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CC6F68"/>
    <w:multiLevelType w:val="multilevel"/>
    <w:tmpl w:val="84D0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914F5"/>
    <w:multiLevelType w:val="multilevel"/>
    <w:tmpl w:val="3D0A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F7B93"/>
    <w:multiLevelType w:val="multilevel"/>
    <w:tmpl w:val="0DB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783985"/>
    <w:multiLevelType w:val="multilevel"/>
    <w:tmpl w:val="E9DE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807BC9"/>
    <w:multiLevelType w:val="multilevel"/>
    <w:tmpl w:val="57B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D17E3A"/>
    <w:multiLevelType w:val="multilevel"/>
    <w:tmpl w:val="99B8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2"/>
  </w:num>
  <w:num w:numId="3">
    <w:abstractNumId w:val="26"/>
  </w:num>
  <w:num w:numId="4">
    <w:abstractNumId w:val="29"/>
  </w:num>
  <w:num w:numId="5">
    <w:abstractNumId w:val="39"/>
  </w:num>
  <w:num w:numId="6">
    <w:abstractNumId w:val="3"/>
  </w:num>
  <w:num w:numId="7">
    <w:abstractNumId w:val="2"/>
  </w:num>
  <w:num w:numId="8">
    <w:abstractNumId w:val="38"/>
  </w:num>
  <w:num w:numId="9">
    <w:abstractNumId w:val="37"/>
  </w:num>
  <w:num w:numId="10">
    <w:abstractNumId w:val="14"/>
  </w:num>
  <w:num w:numId="11">
    <w:abstractNumId w:val="28"/>
  </w:num>
  <w:num w:numId="12">
    <w:abstractNumId w:val="6"/>
  </w:num>
  <w:num w:numId="13">
    <w:abstractNumId w:val="1"/>
  </w:num>
  <w:num w:numId="14">
    <w:abstractNumId w:val="20"/>
  </w:num>
  <w:num w:numId="15">
    <w:abstractNumId w:val="23"/>
  </w:num>
  <w:num w:numId="16">
    <w:abstractNumId w:val="36"/>
  </w:num>
  <w:num w:numId="17">
    <w:abstractNumId w:val="22"/>
  </w:num>
  <w:num w:numId="18">
    <w:abstractNumId w:val="35"/>
  </w:num>
  <w:num w:numId="19">
    <w:abstractNumId w:val="16"/>
  </w:num>
  <w:num w:numId="20">
    <w:abstractNumId w:val="0"/>
  </w:num>
  <w:num w:numId="21">
    <w:abstractNumId w:val="19"/>
  </w:num>
  <w:num w:numId="22">
    <w:abstractNumId w:val="18"/>
  </w:num>
  <w:num w:numId="23">
    <w:abstractNumId w:val="10"/>
  </w:num>
  <w:num w:numId="24">
    <w:abstractNumId w:val="34"/>
  </w:num>
  <w:num w:numId="25">
    <w:abstractNumId w:val="12"/>
  </w:num>
  <w:num w:numId="26">
    <w:abstractNumId w:val="9"/>
  </w:num>
  <w:num w:numId="27">
    <w:abstractNumId w:val="27"/>
  </w:num>
  <w:num w:numId="28">
    <w:abstractNumId w:val="25"/>
  </w:num>
  <w:num w:numId="29">
    <w:abstractNumId w:val="7"/>
  </w:num>
  <w:num w:numId="30">
    <w:abstractNumId w:val="17"/>
  </w:num>
  <w:num w:numId="31">
    <w:abstractNumId w:val="30"/>
  </w:num>
  <w:num w:numId="32">
    <w:abstractNumId w:val="33"/>
  </w:num>
  <w:num w:numId="33">
    <w:abstractNumId w:val="13"/>
  </w:num>
  <w:num w:numId="34">
    <w:abstractNumId w:val="5"/>
  </w:num>
  <w:num w:numId="35">
    <w:abstractNumId w:val="11"/>
  </w:num>
  <w:num w:numId="36">
    <w:abstractNumId w:val="15"/>
  </w:num>
  <w:num w:numId="37">
    <w:abstractNumId w:val="8"/>
  </w:num>
  <w:num w:numId="38">
    <w:abstractNumId w:val="21"/>
  </w:num>
  <w:num w:numId="39">
    <w:abstractNumId w:val="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37"/>
    <w:rsid w:val="00610C37"/>
    <w:rsid w:val="00765C52"/>
    <w:rsid w:val="00CE2DEC"/>
    <w:rsid w:val="00F34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ED7C"/>
  <w15:chartTrackingRefBased/>
  <w15:docId w15:val="{226AEC65-43F5-41FE-871F-84948996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DEC"/>
    <w:rPr>
      <w:b/>
      <w:bCs/>
    </w:rPr>
  </w:style>
  <w:style w:type="character" w:styleId="a5">
    <w:name w:val="Emphasis"/>
    <w:basedOn w:val="a0"/>
    <w:uiPriority w:val="20"/>
    <w:qFormat/>
    <w:rsid w:val="00CE2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043656">
      <w:bodyDiv w:val="1"/>
      <w:marLeft w:val="0"/>
      <w:marRight w:val="0"/>
      <w:marTop w:val="0"/>
      <w:marBottom w:val="0"/>
      <w:divBdr>
        <w:top w:val="none" w:sz="0" w:space="0" w:color="auto"/>
        <w:left w:val="none" w:sz="0" w:space="0" w:color="auto"/>
        <w:bottom w:val="none" w:sz="0" w:space="0" w:color="auto"/>
        <w:right w:val="none" w:sz="0" w:space="0" w:color="auto"/>
      </w:divBdr>
    </w:div>
    <w:div w:id="10887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3446</Words>
  <Characters>19645</Characters>
  <Application>Microsoft Office Word</Application>
  <DocSecurity>0</DocSecurity>
  <Lines>163</Lines>
  <Paragraphs>46</Paragraphs>
  <ScaleCrop>false</ScaleCrop>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2024-11-07T15:53:00Z</dcterms:created>
  <dcterms:modified xsi:type="dcterms:W3CDTF">2024-11-08T07:25:00Z</dcterms:modified>
</cp:coreProperties>
</file>